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828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1219200" cy="1219200"/>
            <wp:effectExtent b="0" l="0" r="0" t="0"/>
            <wp:docPr id="103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KANSERSİZ YAŞAM DERNEĞİ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vertAlign w:val="baseline"/>
          <w:rtl w:val="0"/>
        </w:rPr>
        <w:t xml:space="preserve">GÖNÜL ÜYELİĞİ FORMU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ab/>
        <w:tab/>
        <w:tab/>
        <w:tab/>
        <w:tab/>
        <w:tab/>
        <w:t xml:space="preserve">   </w:t>
      </w:r>
    </w:p>
    <w:tbl>
      <w:tblPr>
        <w:tblStyle w:val="Table1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520"/>
        <w:tblGridChange w:id="0">
          <w:tblGrid>
            <w:gridCol w:w="3227"/>
            <w:gridCol w:w="652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ADI SOYADI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T.C. KİMLİK NO / UYRUK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DOĞUM YERİ VE TARİHİ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MESLEĞİ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EV YA DA İŞ ADRESİ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E-MAİL ADRESİ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CEP TELEFON 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HALEN ÇALIŞTIĞI İŞ YERİ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İŞYERİNDEKİ ÜNVANI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TAHSİLİ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6412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590"/>
              <w:gridCol w:w="462"/>
              <w:gridCol w:w="2234"/>
              <w:gridCol w:w="2126"/>
              <w:tblGridChange w:id="0">
                <w:tblGrid>
                  <w:gridCol w:w="1590"/>
                  <w:gridCol w:w="462"/>
                  <w:gridCol w:w="2234"/>
                  <w:gridCol w:w="2126"/>
                </w:tblGrid>
              </w:tblGridChange>
            </w:tblGrid>
            <w:tr>
              <w:trPr>
                <w:cantSplit w:val="0"/>
                <w:trHeight w:val="841" w:hRule="atLeast"/>
                <w:tblHeader w:val="0"/>
              </w:trPr>
              <w:tc>
                <w:tcPr>
                  <w:tcBorders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2">
                  <w:pPr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left w:color="000000" w:space="0" w:sz="0" w:val="nil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3">
                  <w:pPr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4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MEZUN OLDUĞU SON OKUL</w:t>
                  </w:r>
                </w:p>
              </w:tc>
              <w:tc>
                <w:tcPr>
                  <w:tcBorders>
                    <w:bottom w:color="000000" w:space="0" w:sz="4" w:val="single"/>
                  </w:tcBorders>
                  <w:vAlign w:val="center"/>
                </w:tcPr>
                <w:p w:rsidR="00000000" w:rsidDel="00000000" w:rsidP="00000000" w:rsidRDefault="00000000" w:rsidRPr="00000000" w14:paraId="00000025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  <w:rtl w:val="0"/>
                    </w:rPr>
                    <w:t xml:space="preserve">BRANŞI</w:t>
                  </w:r>
                </w:p>
              </w:tc>
            </w:tr>
            <w:tr>
              <w:trPr>
                <w:cantSplit w:val="0"/>
                <w:trHeight w:val="30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6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Y.OKUL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7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b="0" l="0" r="0" t="0"/>
                            <wp:wrapNone/>
                            <wp:docPr id="1028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3" name="Shape 3"/>
                                  <wps:spPr>
                                    <a:xfrm>
                                      <a:off x="5284088" y="372285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b="0" l="0" r="0" t="0"/>
                            <wp:wrapNone/>
                            <wp:docPr id="1028" name="image3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3.png"/>
                                    <pic:cNvPicPr preferRelativeResize="0"/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Borders>
                    <w:left w:color="000000" w:space="0" w:sz="4" w:val="single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8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9">
                  <w:pPr>
                    <w:jc w:val="center"/>
                    <w:rPr>
                      <w:rFonts w:ascii="Calibri" w:cs="Calibri" w:eastAsia="Calibri" w:hAnsi="Calibri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09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A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LİSE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B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b="0" l="0" r="0" t="0"/>
                            <wp:wrapNone/>
                            <wp:docPr id="1027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2" name="Shape 2"/>
                                  <wps:spPr>
                                    <a:xfrm>
                                      <a:off x="5284088" y="372285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b="0" l="0" r="0" t="0"/>
                            <wp:wrapNone/>
                            <wp:docPr id="1027" name="image2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2.png"/>
                                    <pic:cNvPicPr preferRelativeResize="0"/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C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D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326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2E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vertAlign w:val="baseline"/>
                      <w:rtl w:val="0"/>
                    </w:rPr>
                    <w:t xml:space="preserve">ORTAOKUL</w: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2F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mc:AlternateContent>
                      <mc:Choice Requires="wpg"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b="0" l="0" r="0" t="0"/>
                            <wp:wrapNone/>
                            <wp:docPr id="1029" name=""/>
                            <a:graphic>
                              <a:graphicData uri="http://schemas.microsoft.com/office/word/2010/wordprocessingShape">
                                <wps:wsp>
                                  <wps:cNvSpPr/>
                                  <wps:cNvPr id="4" name="Shape 4"/>
                                  <wps:spPr>
                                    <a:xfrm>
                                      <a:off x="5284088" y="3722850"/>
                                      <a:ext cx="123825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drawing>
                          <wp:anchor allowOverlap="1" behindDoc="0" distB="0" distT="0" distL="114300" distR="114300" hidden="0" layoutInCell="1" locked="0" relativeHeight="0" simplePos="0">
                            <wp:simplePos x="0" y="0"/>
                            <wp:positionH relativeFrom="column">
                              <wp:posOffset>-50799</wp:posOffset>
                            </wp:positionH>
                            <wp:positionV relativeFrom="paragraph">
                              <wp:posOffset>0</wp:posOffset>
                            </wp:positionV>
                            <wp:extent cx="133350" cy="123825"/>
                            <wp:effectExtent b="0" l="0" r="0" t="0"/>
                            <wp:wrapNone/>
                            <wp:docPr id="1029" name="image4.png"/>
                            <a:graphic>
                              <a:graphicData uri="http://schemas.openxmlformats.org/drawingml/2006/picture">
                                <pic:pic>
                                  <pic:nvPicPr>
                                    <pic:cNvPr id="0" name="image4.png"/>
                                    <pic:cNvPicPr preferRelativeResize="0"/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350" cy="123825"/>
                                    </a:xfrm>
                                    <a:prstGeom prst="rect"/>
                                    <a:ln/>
                                  </pic:spPr>
                                </pic:pic>
                              </a:graphicData>
                            </a:graphic>
                          </wp:anchor>
                        </w:drawing>
                      </mc:Fallback>
                    </mc:AlternateContent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4" w:val="single"/>
                  </w:tcBorders>
                  <w:vAlign w:val="top"/>
                </w:tcPr>
                <w:p w:rsidR="00000000" w:rsidDel="00000000" w:rsidP="00000000" w:rsidRDefault="00000000" w:rsidRPr="00000000" w14:paraId="00000030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</w:tcBorders>
                  <w:vAlign w:val="top"/>
                </w:tcPr>
                <w:p w:rsidR="00000000" w:rsidDel="00000000" w:rsidP="00000000" w:rsidRDefault="00000000" w:rsidRPr="00000000" w14:paraId="00000031">
                  <w:pPr>
                    <w:rPr>
                      <w:rFonts w:ascii="Calibri" w:cs="Calibri" w:eastAsia="Calibri" w:hAnsi="Calibri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LİSAN BİLGİSİ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68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488"/>
              <w:gridCol w:w="1800"/>
              <w:gridCol w:w="1800"/>
              <w:gridCol w:w="1800"/>
              <w:tblGridChange w:id="0">
                <w:tblGrid>
                  <w:gridCol w:w="1488"/>
                  <w:gridCol w:w="1800"/>
                  <w:gridCol w:w="1800"/>
                  <w:gridCol w:w="18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5">
                  <w:pPr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DİLLER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6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ÇOK İYİ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7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İYİ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8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ORTA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9">
                  <w:pPr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İNGİLİZCE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A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B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C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3D">
                  <w:pPr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FRANSIZCA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E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3F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0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1">
                  <w:pPr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ALMANYA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2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3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4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45">
                  <w:pPr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  <w:rtl w:val="0"/>
                    </w:rPr>
                    <w:t xml:space="preserve">DİĞER</w:t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6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7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48">
                  <w:pPr>
                    <w:jc w:val="center"/>
                    <w:rPr>
                      <w:rFonts w:ascii="Calibri" w:cs="Calibri" w:eastAsia="Calibri" w:hAnsi="Calibri"/>
                      <w:sz w:val="16"/>
                      <w:szCs w:val="16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jc w:val="center"/>
              <w:rPr>
                <w:rFonts w:ascii="Calibri" w:cs="Calibri" w:eastAsia="Calibri" w:hAnsi="Calibri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114300" distR="114300">
            <wp:extent cx="1219200" cy="1219200"/>
            <wp:effectExtent b="0" l="0" r="0" t="0"/>
            <wp:docPr id="103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 xml:space="preserve">       </w:t>
      </w:r>
    </w:p>
    <w:p w:rsidR="00000000" w:rsidDel="00000000" w:rsidP="00000000" w:rsidRDefault="00000000" w:rsidRPr="00000000" w14:paraId="0000004E">
      <w:pPr>
        <w:widowControl w:val="0"/>
        <w:spacing w:after="163" w:lineRule="auto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Destek Konuları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Araç-Ulaşım-Nakliye</w:t>
      </w:r>
    </w:p>
    <w:p w:rsidR="00000000" w:rsidDel="00000000" w:rsidP="00000000" w:rsidRDefault="00000000" w:rsidRPr="00000000" w14:paraId="00000050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Bağış(Ayni-Nak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di</w:t>
      </w: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 vb)</w:t>
      </w:r>
    </w:p>
    <w:p w:rsidR="00000000" w:rsidDel="00000000" w:rsidP="00000000" w:rsidRDefault="00000000" w:rsidRPr="00000000" w14:paraId="00000051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Büro İçi Çalışma</w:t>
      </w:r>
    </w:p>
    <w:p w:rsidR="00000000" w:rsidDel="00000000" w:rsidP="00000000" w:rsidRDefault="00000000" w:rsidRPr="00000000" w14:paraId="00000052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Gönüllü Öğretmenlik</w:t>
      </w:r>
    </w:p>
    <w:p w:rsidR="00000000" w:rsidDel="00000000" w:rsidP="00000000" w:rsidRDefault="00000000" w:rsidRPr="00000000" w14:paraId="00000053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Stand</w:t>
      </w:r>
    </w:p>
    <w:p w:rsidR="00000000" w:rsidDel="00000000" w:rsidP="00000000" w:rsidRDefault="00000000" w:rsidRPr="00000000" w14:paraId="00000054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İnternet İletişimleri (Mail Gönderimi vb))</w:t>
      </w:r>
    </w:p>
    <w:p w:rsidR="00000000" w:rsidDel="00000000" w:rsidP="00000000" w:rsidRDefault="00000000" w:rsidRPr="00000000" w14:paraId="00000055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Mesleki Danışmanlık</w:t>
      </w:r>
    </w:p>
    <w:p w:rsidR="00000000" w:rsidDel="00000000" w:rsidP="00000000" w:rsidRDefault="00000000" w:rsidRPr="00000000" w14:paraId="00000056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Organizasyonlar</w:t>
      </w:r>
    </w:p>
    <w:p w:rsidR="00000000" w:rsidDel="00000000" w:rsidP="00000000" w:rsidRDefault="00000000" w:rsidRPr="00000000" w14:paraId="00000057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Satış</w:t>
      </w:r>
    </w:p>
    <w:p w:rsidR="00000000" w:rsidDel="00000000" w:rsidP="00000000" w:rsidRDefault="00000000" w:rsidRPr="00000000" w14:paraId="00000058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Yardım Paketlerinin Hazırlanması</w:t>
      </w:r>
    </w:p>
    <w:p w:rsidR="00000000" w:rsidDel="00000000" w:rsidP="00000000" w:rsidRDefault="00000000" w:rsidRPr="00000000" w14:paraId="00000059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Tanıtım</w:t>
      </w:r>
    </w:p>
    <w:p w:rsidR="00000000" w:rsidDel="00000000" w:rsidP="00000000" w:rsidRDefault="00000000" w:rsidRPr="00000000" w14:paraId="0000005A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Tercüme</w:t>
      </w:r>
    </w:p>
    <w:p w:rsidR="00000000" w:rsidDel="00000000" w:rsidP="00000000" w:rsidRDefault="00000000" w:rsidRPr="00000000" w14:paraId="0000005B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Diğer</w:t>
      </w:r>
    </w:p>
    <w:p w:rsidR="00000000" w:rsidDel="00000000" w:rsidP="00000000" w:rsidRDefault="00000000" w:rsidRPr="00000000" w14:paraId="0000005C">
      <w:pPr>
        <w:widowControl w:val="0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after="163" w:lineRule="auto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Destek Zamanları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Hafta İçi</w:t>
      </w:r>
    </w:p>
    <w:p w:rsidR="00000000" w:rsidDel="00000000" w:rsidP="00000000" w:rsidRDefault="00000000" w:rsidRPr="00000000" w14:paraId="0000005F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Hafta İçi Gündüz</w:t>
      </w:r>
    </w:p>
    <w:p w:rsidR="00000000" w:rsidDel="00000000" w:rsidP="00000000" w:rsidRDefault="00000000" w:rsidRPr="00000000" w14:paraId="00000060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Hafta İçi Öğlen</w:t>
      </w:r>
    </w:p>
    <w:p w:rsidR="00000000" w:rsidDel="00000000" w:rsidP="00000000" w:rsidRDefault="00000000" w:rsidRPr="00000000" w14:paraId="00000061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Hafta İçi Akşamüstü</w:t>
      </w:r>
    </w:p>
    <w:p w:rsidR="00000000" w:rsidDel="00000000" w:rsidP="00000000" w:rsidRDefault="00000000" w:rsidRPr="00000000" w14:paraId="00000062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Hafta Sonu</w:t>
      </w:r>
    </w:p>
    <w:p w:rsidR="00000000" w:rsidDel="00000000" w:rsidP="00000000" w:rsidRDefault="00000000" w:rsidRPr="00000000" w14:paraId="00000063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Hafta Sonu Gündüz</w:t>
      </w:r>
    </w:p>
    <w:p w:rsidR="00000000" w:rsidDel="00000000" w:rsidP="00000000" w:rsidRDefault="00000000" w:rsidRPr="00000000" w14:paraId="00000064">
      <w:pPr>
        <w:widowControl w:val="0"/>
        <w:rPr>
          <w:rFonts w:ascii="Trebuchet MS" w:cs="Trebuchet MS" w:eastAsia="Trebuchet MS" w:hAnsi="Trebuchet MS"/>
          <w:sz w:val="28"/>
          <w:szCs w:val="28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vertAlign w:val="baseline"/>
          <w:rtl w:val="0"/>
        </w:rPr>
        <w:t xml:space="preserve"> Hafta Sonu Öğlen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rebuchet MS" w:cs="Trebuchet MS" w:eastAsia="Trebuchet MS" w:hAnsi="Trebuchet MS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Hafta Sonu Akşamüstü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*Kansersiz Yaşam Derneği’ne Gönül Üyeliği için giriş bağış miktarı sizin tarafınızdan belirlenecektir. Dilediğiniz miktarı aşağıdaki banka hesabımıza yatırabilirsiniz.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*Bağış yapma zorunluluğu yoktur.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36"/>
          <w:szCs w:val="36"/>
          <w:u w:val="none"/>
          <w:shd w:fill="auto" w:val="clear"/>
          <w:vertAlign w:val="baseline"/>
          <w:rtl w:val="0"/>
        </w:rPr>
        <w:t xml:space="preserve">Lütfen dekontu mail yoluyla yollamayı unutmayınız.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Bağışları yatırabileceğiniz banka hesabımız 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widowControl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Yapı Kredi Bankası</w:t>
      </w:r>
    </w:p>
    <w:p w:rsidR="00000000" w:rsidDel="00000000" w:rsidP="00000000" w:rsidRDefault="00000000" w:rsidRPr="00000000" w14:paraId="00000074">
      <w:pPr>
        <w:widowControl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Hesap adı</w:t>
        <w:tab/>
        <w:tab/>
        <w:t xml:space="preserve">: Kansersiz Yaşam Derneği</w:t>
      </w:r>
    </w:p>
    <w:p w:rsidR="00000000" w:rsidDel="00000000" w:rsidP="00000000" w:rsidRDefault="00000000" w:rsidRPr="00000000" w14:paraId="00000076">
      <w:pPr>
        <w:widowControl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Şube</w:t>
        <w:tab/>
        <w:tab/>
        <w:tab/>
        <w:t xml:space="preserve">: Perşembepazarı</w:t>
      </w:r>
    </w:p>
    <w:p w:rsidR="00000000" w:rsidDel="00000000" w:rsidP="00000000" w:rsidRDefault="00000000" w:rsidRPr="00000000" w14:paraId="00000077">
      <w:pPr>
        <w:widowControl w:val="0"/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Şube kodu </w:t>
        <w:tab/>
        <w:tab/>
        <w:t xml:space="preserve">: 231</w:t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vertAlign w:val="baseline"/>
          <w:rtl w:val="0"/>
        </w:rPr>
        <w:t xml:space="preserve">IBAN NO</w:t>
        <w:tab/>
        <w:tab/>
        <w:t xml:space="preserve">: TR 93 0006 7010 0000 0093 9805 60</w:t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center" w:pos="2160"/>
          <w:tab w:val="center" w:pos="61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center" w:pos="2160"/>
          <w:tab w:val="center" w:pos="61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center" w:pos="2160"/>
          <w:tab w:val="center" w:pos="61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left" w:pos="4140"/>
          <w:tab w:val="left" w:pos="70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center" w:pos="2340"/>
          <w:tab w:val="center" w:pos="63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536"/>
          <w:tab w:val="right" w:pos="9072"/>
          <w:tab w:val="center" w:pos="2340"/>
          <w:tab w:val="center" w:pos="630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6838" w:w="11906" w:orient="portrait"/>
      <w:pgMar w:bottom="540" w:top="567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Tersane Cad. Samur Sokak No .4 Kat 8 </w:t>
    </w:r>
  </w:p>
  <w:p w:rsidR="00000000" w:rsidDel="00000000" w:rsidP="00000000" w:rsidRDefault="00000000" w:rsidRPr="00000000" w14:paraId="0000009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Karaköy -  İstanbul-</w:t>
    </w:r>
  </w:p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Tel : 0 (212) 238 71 91– Fax : 0 (212) 253 00 85</w:t>
    </w:r>
  </w:p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şlık2">
    <w:name w:val="Başlık 2"/>
    <w:basedOn w:val="Normal"/>
    <w:next w:val="Başlık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1"/>
    </w:pPr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tr-TR" w:val="tr-TR"/>
    </w:rPr>
  </w:style>
  <w:style w:type="character" w:styleId="VarsayılanParagrafYazıTipi">
    <w:name w:val="Varsayılan Paragraf Yazı Tipi"/>
    <w:next w:val="VarsayılanParagrafYazıTipi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alTablo">
    <w:name w:val="Normal Tablo"/>
    <w:next w:val="NormalTabl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NormalTablo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>
    <w:name w:val="Liste Yok"/>
    <w:next w:val="ListeYok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Üstbilgi">
    <w:name w:val="Üstbilgi"/>
    <w:basedOn w:val="Normal"/>
    <w:next w:val="Üs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Altbilgi">
    <w:name w:val="Altbilgi"/>
    <w:basedOn w:val="Normal"/>
    <w:next w:val="Altbilgi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KonuBaşlığı">
    <w:name w:val="Konu Başlığı"/>
    <w:basedOn w:val="Normal"/>
    <w:next w:val="KonuBaşlığı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tr-TR"/>
    </w:rPr>
  </w:style>
  <w:style w:type="character" w:styleId="il">
    <w:name w:val="il"/>
    <w:basedOn w:val="VarsayılanParagrafYazıTipi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Başlık2Char">
    <w:name w:val="Başlık 2 Char"/>
    <w:next w:val="Başlık2Char"/>
    <w:autoRedefine w:val="0"/>
    <w:hidden w:val="0"/>
    <w:qFormat w:val="0"/>
    <w:rPr>
      <w:b w:val="1"/>
      <w:bCs w:val="1"/>
      <w:w w:val="100"/>
      <w:position w:val="-1"/>
      <w:sz w:val="36"/>
      <w:szCs w:val="36"/>
      <w:effect w:val="none"/>
      <w:vertAlign w:val="baseline"/>
      <w:cs w:val="0"/>
      <w:em w:val="none"/>
      <w:lang/>
    </w:rPr>
  </w:style>
  <w:style w:type="table" w:styleId="TabloKılavuzu">
    <w:name w:val="Tablo Kılavuzu"/>
    <w:basedOn w:val="NormalTablo"/>
    <w:next w:val="TabloKılavuz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oKılavuz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çıklamaBaşvurusu">
    <w:name w:val="Açıklama Başvurusu"/>
    <w:next w:val="AçıklamaBaşvurusu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AçıklamaMetni">
    <w:name w:val="Açıklama Metni"/>
    <w:basedOn w:val="Normal"/>
    <w:next w:val="AçıklamaMet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çıklamaMetniChar">
    <w:name w:val="Açıklama Metni Char"/>
    <w:next w:val="AçıklamaMetni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AçıklamaKonusu">
    <w:name w:val="Açıklama Konusu"/>
    <w:basedOn w:val="AçıklamaMetni"/>
    <w:next w:val="AçıklamaMet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AçıklamaKonusuChar">
    <w:name w:val="Açıklama Konusu Char"/>
    <w:next w:val="AçıklamaKonusu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 w:val="en-US"/>
    </w:rPr>
  </w:style>
  <w:style w:type="paragraph" w:styleId="BalonMetni">
    <w:name w:val="Balon Metni"/>
    <w:basedOn w:val="Normal"/>
    <w:next w:val="BalonMetni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onMetniChar">
    <w:name w:val="Balon Metni Char"/>
    <w:next w:val="BalonMetni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image" Target="media/image4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yRqnwWhz3zPxb4Vcf4xM61QOZQ==">AMUW2mU4aTwQDz1+YZjEb8vYJyGgMUGa6/g4J5CHD8PhdYQFi8MZirlGBlGLBcLY6xPAuu5gKJ3O/AumFQLjVG1wTRqwhp6nJ5HQ1NQwF0lhs783S3sFH7w=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2022-11-30T11:21:00Z</dcterms:created>
  <dc:creator>SINAN ERDEM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</Properties>
</file>